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b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Livonia Public Library Board of Trustees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Meeting Agenda</w:t>
      </w:r>
    </w:p>
    <w:p w:rsidR="00000000" w:rsidDel="00000000" w:rsidP="00000000" w:rsidRDefault="00000000" w:rsidRPr="00000000" w14:paraId="0000000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Date: Tuesday, January 14, 2025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Time: 7:00 – 8:30 PM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Location: Patterson Meeting Room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1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25"/>
        <w:gridCol w:w="2160"/>
        <w:tblGridChange w:id="0">
          <w:tblGrid>
            <w:gridCol w:w="6025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Time Allotted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Meeting begins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7:00 PM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Approval of December 10</w:t>
            </w:r>
            <w:r w:rsidDel="00000000" w:rsidR="00000000" w:rsidRPr="00000000">
              <w:rPr>
                <w:b w:val="1"/>
                <w:sz w:val="28"/>
                <w:szCs w:val="2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Meeting Minutes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Bills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Treasurer’s Report (Brian)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Director Report (Shamika)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Friends Report (Sally)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Old Business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3"/>
              </w:numPr>
              <w:spacing w:line="259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Director Evaluation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New Business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line="259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2025 Proposed Holiday Schedule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3"/>
              </w:numPr>
              <w:spacing w:after="0" w:afterAutospacing="0" w:line="259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Reserve Fund Establishment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shd w:fill="ffffff" w:val="clear"/>
              <w:spacing w:after="0" w:afterAutospacing="0" w:before="0" w:beforeAutospacing="0" w:line="259" w:lineRule="auto"/>
              <w:ind w:left="135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Resolution to create a reserve fund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shd w:fill="ffffff" w:val="clear"/>
              <w:spacing w:after="0" w:afterAutospacing="0" w:before="0" w:beforeAutospacing="0" w:line="259" w:lineRule="auto"/>
              <w:ind w:left="135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Reserve Fund Policy review 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3"/>
              </w:numPr>
              <w:shd w:fill="ffffff" w:val="clear"/>
              <w:spacing w:after="200" w:before="0" w:beforeAutospacing="0" w:line="259" w:lineRule="auto"/>
              <w:ind w:left="135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highlight w:val="white"/>
                <w:rtl w:val="0"/>
              </w:rPr>
              <w:t xml:space="preserve">Transfer money into the created reserve funds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 minutes</w:t>
            </w:r>
          </w:p>
        </w:tc>
      </w:tr>
      <w:tr>
        <w:trPr>
          <w:cantSplit w:val="0"/>
          <w:trHeight w:val="208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Committee Updates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Budget (Brian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rtl w:val="0"/>
              </w:rPr>
              <w:t xml:space="preserve">Liz, Mary)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Building and Grounds (Rick, Brian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Personnel (Christine, Liz, Tammy)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Policy (Christine, Denise, </w:t>
            </w:r>
            <w:r w:rsidDel="00000000" w:rsidR="00000000" w:rsidRPr="00000000">
              <w:rPr>
                <w:rtl w:val="0"/>
              </w:rPr>
              <w:t xml:space="preserve">Cori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Publicity (</w:t>
            </w:r>
            <w:r w:rsidDel="00000000" w:rsidR="00000000" w:rsidRPr="00000000">
              <w:rPr>
                <w:rtl w:val="0"/>
              </w:rPr>
              <w:t xml:space="preserve">Christine)</w:t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minutes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Adjournment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8:30 PM</w:t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Note: additional meeting materials are available upon request.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Next Board Meeting:  </w:t>
      </w:r>
      <w:r w:rsidDel="00000000" w:rsidR="00000000" w:rsidRPr="00000000">
        <w:rPr>
          <w:sz w:val="28"/>
          <w:szCs w:val="28"/>
          <w:rtl w:val="0"/>
        </w:rPr>
        <w:t xml:space="preserve">February 11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th</w:t>
      </w:r>
      <w:r w:rsidDel="00000000" w:rsidR="00000000" w:rsidRPr="00000000">
        <w:rPr>
          <w:sz w:val="28"/>
          <w:szCs w:val="28"/>
          <w:rtl w:val="0"/>
        </w:rPr>
        <w:t xml:space="preserve">, 2025 at 7:00 PM</w:t>
      </w:r>
    </w:p>
    <w:p w:rsidR="00000000" w:rsidDel="00000000" w:rsidP="00000000" w:rsidRDefault="00000000" w:rsidRPr="00000000" w14:paraId="0000002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Tahoma" w:cs="Tahoma" w:eastAsia="Tahoma" w:hAnsi="Tahoma"/>
          <w:b w:val="1"/>
          <w:i w:val="1"/>
          <w:color w:val="595959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595959"/>
          <w:sz w:val="28"/>
          <w:szCs w:val="28"/>
          <w:u w:val="single"/>
          <w:rtl w:val="0"/>
        </w:rPr>
        <w:t xml:space="preserve">Board of Trustees Annual Meeting following Adjournment</w:t>
      </w:r>
    </w:p>
    <w:p w:rsidR="00000000" w:rsidDel="00000000" w:rsidP="00000000" w:rsidRDefault="00000000" w:rsidRPr="00000000" w14:paraId="0000003B">
      <w:pPr>
        <w:jc w:val="center"/>
        <w:rPr>
          <w:rFonts w:ascii="Tahoma" w:cs="Tahoma" w:eastAsia="Tahoma" w:hAnsi="Tahoma"/>
          <w:b w:val="1"/>
          <w:i w:val="1"/>
          <w:color w:val="595959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595959"/>
          <w:sz w:val="28"/>
          <w:szCs w:val="28"/>
          <w:u w:val="single"/>
          <w:rtl w:val="0"/>
        </w:rPr>
        <w:t xml:space="preserve">of January 14th, 2025 meeting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Date: Tuesday, January 14, 2025</w:t>
      </w:r>
    </w:p>
    <w:p w:rsidR="00000000" w:rsidDel="00000000" w:rsidP="00000000" w:rsidRDefault="00000000" w:rsidRPr="00000000" w14:paraId="0000003E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Time: 8:30 –9:00 PM</w:t>
      </w:r>
    </w:p>
    <w:p w:rsidR="00000000" w:rsidDel="00000000" w:rsidP="00000000" w:rsidRDefault="00000000" w:rsidRPr="00000000" w14:paraId="0000003F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Location: Patterson Meeting Room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1. Minutes of the </w:t>
      </w:r>
      <w:r w:rsidDel="00000000" w:rsidR="00000000" w:rsidRPr="00000000">
        <w:rPr>
          <w:u w:val="single"/>
          <w:rtl w:val="0"/>
        </w:rPr>
        <w:t xml:space="preserve">January 16</w:t>
      </w:r>
      <w:r w:rsidDel="00000000" w:rsidR="00000000" w:rsidRPr="00000000">
        <w:rPr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u w:val="single"/>
          <w:rtl w:val="0"/>
        </w:rPr>
        <w:t xml:space="preserve">, 2024 </w:t>
      </w:r>
      <w:r w:rsidDel="00000000" w:rsidR="00000000" w:rsidRPr="00000000">
        <w:rPr>
          <w:rtl w:val="0"/>
        </w:rPr>
        <w:t xml:space="preserve">Annual Meeting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2. Election of Officers:  President, Vice President, Secretary, Treasurer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3. Committee Assignments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Budget – Brian, Liz, 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Building and Grounds – Brian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color w:val="000000"/>
          <w:rtl w:val="0"/>
        </w:rPr>
        <w:t xml:space="preserve">Rick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Personnel – Christine,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Tammy</w:t>
      </w:r>
      <w:r w:rsidDel="00000000" w:rsidR="00000000" w:rsidRPr="00000000">
        <w:rPr>
          <w:rtl w:val="0"/>
        </w:rPr>
        <w:t xml:space="preserve">, Liz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Publicity – </w:t>
      </w:r>
      <w:r w:rsidDel="00000000" w:rsidR="00000000" w:rsidRPr="00000000">
        <w:rPr>
          <w:rtl w:val="0"/>
        </w:rPr>
        <w:t xml:space="preserve">Christine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Policy - Christine,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Denise, </w:t>
      </w:r>
      <w:r w:rsidDel="00000000" w:rsidR="00000000" w:rsidRPr="00000000">
        <w:rPr>
          <w:rtl w:val="0"/>
        </w:rPr>
        <w:t xml:space="preserve">Cori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4. Flag Dates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Martin Luther King Day</w:t>
        <w:tab/>
        <w:tab/>
        <w:t xml:space="preserve">Tammy Woodruff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President’s Day</w:t>
        <w:tab/>
        <w:tab/>
        <w:tab/>
        <w:t xml:space="preserve">Mae Sharman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Memorial Day</w:t>
        <w:tab/>
        <w:tab/>
        <w:tab/>
        <w:tab/>
        <w:t xml:space="preserve">Mary Bock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Flag Day</w:t>
        <w:tab/>
        <w:tab/>
        <w:tab/>
        <w:tab/>
        <w:t xml:space="preserve">Cori Quinn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Juneteenth Day (June 20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rtl w:val="0"/>
        </w:rPr>
        <w:t xml:space="preserve">)</w:t>
        <w:tab/>
        <w:tab/>
        <w:t xml:space="preserve">Liz Smith-Rossiter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rtl w:val="0"/>
        </w:rPr>
        <w:t xml:space="preserve"> of July</w:t>
        <w:tab/>
        <w:tab/>
        <w:tab/>
        <w:tab/>
        <w:t xml:space="preserve">Rick Williams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Labor Day</w:t>
        <w:tab/>
        <w:tab/>
        <w:tab/>
        <w:tab/>
        <w:t xml:space="preserve">Christine Cruso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September 11th</w:t>
        <w:tab/>
        <w:tab/>
        <w:tab/>
        <w:t xml:space="preserve">Brian Donnelly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pacing w:after="0" w:line="24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Veterans Day</w:t>
        <w:tab/>
        <w:tab/>
        <w:tab/>
        <w:tab/>
        <w:t xml:space="preserve">Denise Cendoma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5. Additional Items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6. Adjournment</w:t>
      </w:r>
    </w:p>
    <w:sectPr>
      <w:headerReference r:id="rId7" w:type="default"/>
      <w:pgSz w:h="15840" w:w="12240" w:orient="portrait"/>
      <w:pgMar w:bottom="630" w:top="1440" w:left="1440" w:right="1440" w:header="2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521533" cy="902776"/>
          <wp:effectExtent b="0" l="0" r="0" t="0"/>
          <wp:docPr descr="https://livonialibrary.org/wp-content/uploads/2020/09/Logo-3-kjh-clear-300x178.png" id="2" name="image1.png"/>
          <a:graphic>
            <a:graphicData uri="http://schemas.openxmlformats.org/drawingml/2006/picture">
              <pic:pic>
                <pic:nvPicPr>
                  <pic:cNvPr descr="https://livonialibrary.org/wp-content/uploads/2020/09/Logo-3-kjh-clear-300x178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1533" cy="9027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k+CHtATqLewxT9x6jnD8TexQg==">CgMxLjAyCGguZ2pkZ3hzOAByITE4ZC1ibml5WUZQZzlzOHgyUkxDQ0RKVmduYW5FT0hTcQ==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